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10" w:rsidRPr="00A67E10" w:rsidRDefault="00A67E10" w:rsidP="00A67E10">
      <w:pPr>
        <w:shd w:val="clear" w:color="auto" w:fill="FFFFFF"/>
        <w:spacing w:before="218" w:after="109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26"/>
          <w:szCs w:val="26"/>
          <w:lang w:eastAsia="ru-RU"/>
        </w:rPr>
      </w:pPr>
      <w:bookmarkStart w:id="0" w:name="_GoBack"/>
      <w:bookmarkEnd w:id="0"/>
      <w:r w:rsidRPr="00A67E10">
        <w:rPr>
          <w:rFonts w:ascii="Arial" w:eastAsia="Times New Roman" w:hAnsi="Arial" w:cs="Arial"/>
          <w:color w:val="555555"/>
          <w:kern w:val="36"/>
          <w:sz w:val="26"/>
          <w:szCs w:val="26"/>
          <w:lang w:eastAsia="ru-RU"/>
        </w:rPr>
        <w:t>Законодательство в области охраны окружающей среды, природопользования и экологической безопас</w:t>
      </w:r>
      <w:r w:rsidRPr="00AF4D95">
        <w:rPr>
          <w:rFonts w:ascii="Arial" w:eastAsia="Times New Roman" w:hAnsi="Arial" w:cs="Arial"/>
          <w:color w:val="555555"/>
          <w:kern w:val="36"/>
          <w:sz w:val="26"/>
          <w:szCs w:val="26"/>
          <w:lang w:eastAsia="ru-RU"/>
        </w:rPr>
        <w:t>ности</w:t>
      </w:r>
    </w:p>
    <w:p w:rsidR="00A67E10" w:rsidRPr="00A67E10" w:rsidRDefault="00A67E10" w:rsidP="00A67E10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</w:t>
      </w:r>
      <w:proofErr w:type="gramStart"/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ю-</w:t>
      </w:r>
      <w:proofErr w:type="gramEnd"/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</w:t>
      </w:r>
      <w:r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Федерации, а также на континен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тальном шельфе и в исключительной экономической зоне РФ.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Общие законопроекты.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1. Федеральный закон «Об охране окружающей среды» от 10.01.2002 № 7-ФЗ.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1. Федеральный закон «Об экологической экспертизе» от 23.11.95 № 174-ФЗ (с изменениями от 15.04.98).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2. Федеральный закон «О гидрометеорологической службе» от 09.07.98 № 113-ФЗ.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3. 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Блок законопроектов по экологической безопасности.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1. Федеральный закон «О санитарно-эпидемиологическом благополучии населения» от 30.03.99 № 52-ФЗ.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2. Федеральный закон «О защите населения территорий от чрезвычайных ситуаций природного и техногенного характера» от 21.12.94 №б8-ФЗ.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3. Федеральный закон «О государственном регулировании в области генно-инженерной деятельности» от 05.06.96 № 86-ФЗ с изменениями от 12.07.2000 № 96-ФЗ.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 xml:space="preserve">4. Федеральный закон «О ратификации </w:t>
      </w:r>
      <w:proofErr w:type="spellStart"/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Базельской</w:t>
      </w:r>
      <w:proofErr w:type="spellEnd"/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конвенции о </w:t>
      </w:r>
      <w:proofErr w:type="gramStart"/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контроле за</w:t>
      </w:r>
      <w:proofErr w:type="gramEnd"/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трансграничной перевозкой опасных отходов и их удалением» от 25.11.94 № 49-ФЗ.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 xml:space="preserve">5. Федеральный закон «О безопасном обращении с пестицидами и </w:t>
      </w:r>
      <w:proofErr w:type="spellStart"/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агрохимикатами</w:t>
      </w:r>
      <w:proofErr w:type="spellEnd"/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» от 19.07.97 № 109-ФЗ.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6. Федеральный закон «О безопасности гидротехнических сооружений» от 21.07.97 № 117-ФЗ (с изменениями от 30.12.01).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7. Федеральный закон «Об отходах производства и потреблениях от 24.06.98 № 89-ФЗ (с изменениями от 29.12.2000 № 169-ФЗ).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Блок законопроектов по радиационной безопасности населения.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1. Федеральный закон «Об использовании атомной энергии» от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21.11.95 № 170-ФЗ (с изменениями от 28.03.02 № 33-ФЗ).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2. Федеральный закон «О радиационной безопасности населения» от 09.01.96 № 3-ФЗ.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 xml:space="preserve">3. Федеральный закон «О финансировании особо </w:t>
      </w:r>
      <w:proofErr w:type="spellStart"/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радиационноопасных</w:t>
      </w:r>
      <w:proofErr w:type="spellEnd"/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и ядерно-опасных производств и объектов» от 03.04.96 №29-ФЗ.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 xml:space="preserve">4. Федеральный закон «О специальных экологических программах реабилитации </w:t>
      </w:r>
      <w:proofErr w:type="spellStart"/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радиационно</w:t>
      </w:r>
      <w:proofErr w:type="spellEnd"/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загрязненных участков территории» от 10.07.01 № 92-ФЗ.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Блок законопроектов по природным ресурсам.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1. Федеральный закон «Об охране атмосферного воздуха» от 04.09.99 № 96-ФЗ.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1. Федеральный закон «Водный кодекс Российской Федерации» от 16.11.95 № 167-ФЗ.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2. Федеральный закон «О штате за пользование водными объектами» от 06.09.98 № 71 -ФЗ (с изменениями от 07.08.01 № 111-ФЗ).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3. Федеральный закон «Об охране озера Байкал» от 01.05.99 № 94-ФЗ (с изменениями от 30.12.2000).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4. Федеральный закон «Земельный кодекс Российской Федерации» от 25.10.01 № 136-ФЗ.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5. Федеральный закон «Об индексации ставок земельного налога» от 14.12.01 № 163-ФЗ.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6. Федеральный закон «О разграничении государственной собственности на землю» от 17.07.01 № 101-ФЗ.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8. Федеральный закон «О мелиорации земель» от 10.01.96 № 4-ФЗ.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9. Федеральный закон «О недрах» от 03.03.95 № 27-ФЗ (с изменениями от 08.08.01).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 xml:space="preserve">1. Федеральный закон «Об участках недр, право </w:t>
      </w:r>
      <w:proofErr w:type="gramStart"/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пользования</w:t>
      </w:r>
      <w:proofErr w:type="gramEnd"/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которыми может быть предоставлено на условиях раздела продукции» от 21.07.97 № 112-ФЗ.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2. Федеральный закон «Лесной кодекс Российской Федерации» от 29.01.97 № 22-ФЗ.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3. Федеральный закон «О природных лечебных ресурсах, лечебно-оздоровительных местностях и курортах» от 23.12.95 № 26-ФЗ.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4. Федеральный закон «Об особо охраняемых природных территориях» от 14.03.95 № 169-ФЗ.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5. Федеральный закон «О животном мире» от 24.04.95 № 52-ФЗ.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6. Федеральный закон «О внутренних морских водах, территориальном море и прилежащей зоне Российской Федерации» от 31.07.98 № 155-ФЗ.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7. Федеральный закон «О континентальном шельфе Российской Федерации» от 30.11.95 № 187-ФЗ (в ред. от 08.08.01).</w:t>
      </w:r>
      <w:r w:rsidRPr="00A67E10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8. 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5C0B31" w:rsidRPr="00A67E10" w:rsidRDefault="005C0B31" w:rsidP="00A67E10"/>
    <w:sectPr w:rsidR="005C0B31" w:rsidRPr="00A67E10" w:rsidSect="00DC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4C3" w:rsidRDefault="002544C3" w:rsidP="00A67E10">
      <w:pPr>
        <w:spacing w:after="0" w:line="240" w:lineRule="auto"/>
      </w:pPr>
      <w:r>
        <w:separator/>
      </w:r>
    </w:p>
  </w:endnote>
  <w:endnote w:type="continuationSeparator" w:id="0">
    <w:p w:rsidR="002544C3" w:rsidRDefault="002544C3" w:rsidP="00A6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4C3" w:rsidRDefault="002544C3" w:rsidP="00A67E10">
      <w:pPr>
        <w:spacing w:after="0" w:line="240" w:lineRule="auto"/>
      </w:pPr>
      <w:r>
        <w:separator/>
      </w:r>
    </w:p>
  </w:footnote>
  <w:footnote w:type="continuationSeparator" w:id="0">
    <w:p w:rsidR="002544C3" w:rsidRDefault="002544C3" w:rsidP="00A67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083"/>
    <w:rsid w:val="0015485D"/>
    <w:rsid w:val="002544C3"/>
    <w:rsid w:val="005C0B31"/>
    <w:rsid w:val="00A67E10"/>
    <w:rsid w:val="00AF4D95"/>
    <w:rsid w:val="00B51083"/>
    <w:rsid w:val="00DC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0C"/>
  </w:style>
  <w:style w:type="paragraph" w:styleId="1">
    <w:name w:val="heading 1"/>
    <w:basedOn w:val="a"/>
    <w:link w:val="10"/>
    <w:uiPriority w:val="9"/>
    <w:qFormat/>
    <w:rsid w:val="00A67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7E10"/>
    <w:rPr>
      <w:color w:val="0000FF"/>
      <w:u w:val="single"/>
    </w:rPr>
  </w:style>
  <w:style w:type="character" w:customStyle="1" w:styleId="kbsep">
    <w:name w:val="kb_sep"/>
    <w:basedOn w:val="a0"/>
    <w:rsid w:val="00A67E10"/>
  </w:style>
  <w:style w:type="character" w:customStyle="1" w:styleId="kbtitle">
    <w:name w:val="kb_title"/>
    <w:basedOn w:val="a0"/>
    <w:rsid w:val="00A67E10"/>
  </w:style>
  <w:style w:type="paragraph" w:styleId="a4">
    <w:name w:val="Normal (Web)"/>
    <w:basedOn w:val="a"/>
    <w:uiPriority w:val="99"/>
    <w:semiHidden/>
    <w:unhideWhenUsed/>
    <w:rsid w:val="00A6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6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7E10"/>
  </w:style>
  <w:style w:type="paragraph" w:styleId="a7">
    <w:name w:val="footer"/>
    <w:basedOn w:val="a"/>
    <w:link w:val="a8"/>
    <w:uiPriority w:val="99"/>
    <w:semiHidden/>
    <w:unhideWhenUsed/>
    <w:rsid w:val="00A6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7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647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Наталья</cp:lastModifiedBy>
  <cp:revision>4</cp:revision>
  <dcterms:created xsi:type="dcterms:W3CDTF">2023-04-26T14:38:00Z</dcterms:created>
  <dcterms:modified xsi:type="dcterms:W3CDTF">2023-09-20T08:03:00Z</dcterms:modified>
</cp:coreProperties>
</file>